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1F" w:rsidRDefault="00F9541F">
      <w:pPr>
        <w:pStyle w:val="Text"/>
        <w:rPr>
          <w:i/>
          <w:sz w:val="28"/>
        </w:rPr>
      </w:pPr>
      <w:r>
        <w:rPr>
          <w:i/>
          <w:sz w:val="28"/>
        </w:rPr>
        <w:t>Gemeinde Dorfgastein</w:t>
      </w:r>
      <w:r>
        <w:rPr>
          <w:i/>
          <w:sz w:val="28"/>
        </w:rPr>
        <w:tab/>
      </w:r>
    </w:p>
    <w:p w:rsidR="00246EC6" w:rsidRDefault="00246EC6">
      <w:pPr>
        <w:pStyle w:val="Text"/>
        <w:rPr>
          <w:i/>
          <w:sz w:val="28"/>
        </w:rPr>
      </w:pPr>
    </w:p>
    <w:p w:rsidR="007A5834" w:rsidRDefault="007A5834">
      <w:pPr>
        <w:pStyle w:val="Text"/>
        <w:rPr>
          <w:i/>
          <w:sz w:val="28"/>
        </w:rPr>
      </w:pPr>
      <w:r>
        <w:rPr>
          <w:i/>
          <w:sz w:val="28"/>
        </w:rPr>
        <w:t>Dorfstraße 35</w:t>
      </w:r>
    </w:p>
    <w:p w:rsidR="007A5834" w:rsidRDefault="00F9541F">
      <w:pPr>
        <w:pStyle w:val="Text"/>
        <w:rPr>
          <w:i/>
          <w:sz w:val="28"/>
        </w:rPr>
      </w:pPr>
      <w:r>
        <w:rPr>
          <w:i/>
          <w:sz w:val="28"/>
        </w:rPr>
        <w:t xml:space="preserve">5632 Dorfgastein </w:t>
      </w:r>
    </w:p>
    <w:p w:rsidR="00F9541F" w:rsidRDefault="00F9541F">
      <w:pPr>
        <w:pStyle w:val="Text"/>
        <w:rPr>
          <w:i/>
          <w:sz w:val="28"/>
        </w:rPr>
      </w:pPr>
      <w:r>
        <w:rPr>
          <w:i/>
          <w:sz w:val="28"/>
        </w:rPr>
        <w:t xml:space="preserve"> </w:t>
      </w:r>
    </w:p>
    <w:p w:rsidR="00F9541F" w:rsidRDefault="00F9541F">
      <w:pPr>
        <w:jc w:val="center"/>
        <w:rPr>
          <w:rFonts w:ascii="Book Antiqua" w:hAnsi="Book Antiqua"/>
          <w:b/>
          <w:sz w:val="48"/>
        </w:rPr>
      </w:pPr>
    </w:p>
    <w:p w:rsidR="00F9541F" w:rsidRDefault="00F9541F">
      <w:pPr>
        <w:jc w:val="center"/>
        <w:rPr>
          <w:rFonts w:ascii="Book Antiqua" w:hAnsi="Book Antiqua"/>
          <w:b/>
          <w:sz w:val="48"/>
        </w:rPr>
      </w:pPr>
      <w:r>
        <w:rPr>
          <w:rFonts w:ascii="Book Antiqua" w:hAnsi="Book Antiqua"/>
          <w:b/>
          <w:sz w:val="48"/>
        </w:rPr>
        <w:t>Baubeginnsanzeige</w:t>
      </w:r>
    </w:p>
    <w:p w:rsidR="00F9541F" w:rsidRDefault="00F9541F">
      <w:pPr>
        <w:spacing w:before="80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gem. § 12 Abs. 3 BauPolG</w:t>
      </w:r>
    </w:p>
    <w:p w:rsidR="00F9541F" w:rsidRDefault="00F9541F">
      <w:pPr>
        <w:spacing w:before="80"/>
        <w:jc w:val="center"/>
        <w:rPr>
          <w:rFonts w:ascii="Book Antiqua" w:hAnsi="Book Antiqua"/>
          <w:sz w:val="28"/>
        </w:rPr>
      </w:pPr>
    </w:p>
    <w:tbl>
      <w:tblPr>
        <w:tblW w:w="0" w:type="auto"/>
        <w:tblInd w:w="-35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962"/>
      </w:tblGrid>
      <w:tr w:rsidR="00F9541F">
        <w:tc>
          <w:tcPr>
            <w:tcW w:w="4679" w:type="dxa"/>
            <w:tcBorders>
              <w:top w:val="single" w:sz="12" w:space="0" w:color="auto"/>
              <w:left w:val="single" w:sz="12" w:space="0" w:color="auto"/>
            </w:tcBorders>
            <w:shd w:val="pct20" w:color="FFFF00" w:fill="auto"/>
          </w:tcPr>
          <w:p w:rsidR="00F9541F" w:rsidRDefault="00F9541F">
            <w:pPr>
              <w:spacing w:before="8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Bauherr (Vor- und Zuname) </w:t>
            </w:r>
          </w:p>
          <w:p w:rsidR="00F9541F" w:rsidRDefault="00F9541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Bezeichnung der juristischen Person</w:t>
            </w:r>
          </w:p>
          <w:p w:rsidR="00F9541F" w:rsidRDefault="00F9541F">
            <w:pPr>
              <w:spacing w:after="80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4962" w:type="dxa"/>
            <w:tcBorders>
              <w:top w:val="single" w:sz="12" w:space="0" w:color="auto"/>
              <w:right w:val="single" w:sz="12" w:space="0" w:color="auto"/>
            </w:tcBorders>
          </w:tcPr>
          <w:p w:rsidR="00F9541F" w:rsidRDefault="00F9541F" w:rsidP="004357B3">
            <w:pPr>
              <w:spacing w:before="80" w:after="80"/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4357B3">
              <w:rPr>
                <w:highlight w:val="lightGray"/>
              </w:rPr>
              <w:t> </w:t>
            </w:r>
            <w:r w:rsidR="004357B3">
              <w:rPr>
                <w:highlight w:val="lightGray"/>
              </w:rPr>
              <w:t> </w:t>
            </w:r>
            <w:r w:rsidR="004357B3">
              <w:rPr>
                <w:highlight w:val="lightGray"/>
              </w:rPr>
              <w:t> </w:t>
            </w:r>
            <w:r w:rsidR="004357B3">
              <w:rPr>
                <w:highlight w:val="lightGray"/>
              </w:rPr>
              <w:t> </w:t>
            </w:r>
            <w:r w:rsidR="004357B3"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0"/>
          </w:p>
        </w:tc>
      </w:tr>
      <w:tr w:rsidR="00F9541F">
        <w:tc>
          <w:tcPr>
            <w:tcW w:w="4679" w:type="dxa"/>
            <w:tcBorders>
              <w:left w:val="single" w:sz="12" w:space="0" w:color="auto"/>
              <w:bottom w:val="single" w:sz="12" w:space="0" w:color="auto"/>
            </w:tcBorders>
            <w:shd w:val="pct20" w:color="FFFF00" w:fill="auto"/>
          </w:tcPr>
          <w:p w:rsidR="00F9541F" w:rsidRDefault="00F9541F">
            <w:pPr>
              <w:spacing w:before="8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Anschrift, Tel.Nr.</w:t>
            </w:r>
          </w:p>
          <w:p w:rsidR="00F9541F" w:rsidRDefault="00F9541F">
            <w:pPr>
              <w:rPr>
                <w:rFonts w:ascii="Book Antiqua" w:hAnsi="Book Antiqua"/>
                <w:b/>
              </w:rPr>
            </w:pPr>
          </w:p>
          <w:p w:rsidR="00F9541F" w:rsidRDefault="00F9541F">
            <w:pPr>
              <w:spacing w:after="80"/>
              <w:rPr>
                <w:rFonts w:ascii="Book Antiqua" w:hAnsi="Book Antiqua"/>
                <w:b/>
              </w:rPr>
            </w:pPr>
          </w:p>
        </w:tc>
        <w:tc>
          <w:tcPr>
            <w:tcW w:w="4962" w:type="dxa"/>
            <w:tcBorders>
              <w:bottom w:val="single" w:sz="12" w:space="0" w:color="auto"/>
              <w:right w:val="single" w:sz="12" w:space="0" w:color="auto"/>
            </w:tcBorders>
          </w:tcPr>
          <w:p w:rsidR="00F9541F" w:rsidRDefault="00F9541F" w:rsidP="004357B3">
            <w:pPr>
              <w:spacing w:before="80" w:after="80"/>
            </w:pPr>
            <w:r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4357B3">
              <w:rPr>
                <w:highlight w:val="lightGray"/>
              </w:rPr>
              <w:t> </w:t>
            </w:r>
            <w:r w:rsidR="004357B3">
              <w:rPr>
                <w:highlight w:val="lightGray"/>
              </w:rPr>
              <w:t> </w:t>
            </w:r>
            <w:r w:rsidR="004357B3">
              <w:rPr>
                <w:highlight w:val="lightGray"/>
              </w:rPr>
              <w:t> </w:t>
            </w:r>
            <w:r w:rsidR="004357B3">
              <w:rPr>
                <w:highlight w:val="lightGray"/>
              </w:rPr>
              <w:t> </w:t>
            </w:r>
            <w:r w:rsidR="004357B3"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"/>
          </w:p>
        </w:tc>
      </w:tr>
      <w:tr w:rsidR="00F9541F"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20" w:color="FFFF00" w:fill="auto"/>
          </w:tcPr>
          <w:p w:rsidR="00F9541F" w:rsidRDefault="00F9541F">
            <w:pPr>
              <w:tabs>
                <w:tab w:val="left" w:pos="426"/>
              </w:tabs>
              <w:spacing w:before="120" w:after="120"/>
              <w:rPr>
                <w:sz w:val="24"/>
              </w:rPr>
            </w:pPr>
            <w:r>
              <w:rPr>
                <w:rFonts w:ascii="Book Antiqua" w:hAnsi="Book Antiqua"/>
                <w:b/>
              </w:rPr>
              <w:t>Ausführungsort der baulichen Maßnahme (Grundstück Nr., Einlagezahl, Grundbuch der Katastralgemeinde; Adresse)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541F" w:rsidRDefault="00F9541F" w:rsidP="004357B3">
            <w:pPr>
              <w:spacing w:before="120" w:after="120"/>
              <w:rPr>
                <w:sz w:val="24"/>
              </w:rPr>
            </w:pPr>
            <w:r>
              <w:rPr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4357B3">
              <w:rPr>
                <w:highlight w:val="lightGray"/>
              </w:rPr>
              <w:t> </w:t>
            </w:r>
            <w:r w:rsidR="004357B3">
              <w:rPr>
                <w:highlight w:val="lightGray"/>
              </w:rPr>
              <w:t> </w:t>
            </w:r>
            <w:r w:rsidR="004357B3">
              <w:rPr>
                <w:highlight w:val="lightGray"/>
              </w:rPr>
              <w:t> </w:t>
            </w:r>
            <w:r w:rsidR="004357B3">
              <w:rPr>
                <w:highlight w:val="lightGray"/>
              </w:rPr>
              <w:t> </w:t>
            </w:r>
            <w:r w:rsidR="004357B3"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"/>
          </w:p>
        </w:tc>
      </w:tr>
      <w:tr w:rsidR="00F9541F"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20" w:color="FFFF00" w:fill="auto"/>
          </w:tcPr>
          <w:p w:rsidR="00F9541F" w:rsidRDefault="00F9541F" w:rsidP="00FA71B4">
            <w:pPr>
              <w:tabs>
                <w:tab w:val="left" w:pos="426"/>
              </w:tabs>
              <w:spacing w:before="120" w:after="120"/>
              <w:rPr>
                <w:b/>
              </w:rPr>
            </w:pPr>
            <w:r>
              <w:rPr>
                <w:rFonts w:ascii="Book Antiqua" w:hAnsi="Book Antiqua"/>
                <w:b/>
              </w:rPr>
              <w:t>Bauliche Maßnahme</w:t>
            </w:r>
            <w:r w:rsidR="00EB4E3C">
              <w:rPr>
                <w:rFonts w:ascii="Book Antiqua" w:hAnsi="Book Antiqua"/>
                <w:b/>
              </w:rPr>
              <w:t>,</w:t>
            </w:r>
            <w:r>
              <w:rPr>
                <w:rFonts w:ascii="Book Antiqua" w:hAnsi="Book Antiqua"/>
                <w:b/>
              </w:rPr>
              <w:t xml:space="preserve"> bewilligt bzw. zur Kenn</w:t>
            </w:r>
            <w:r>
              <w:rPr>
                <w:rFonts w:ascii="Book Antiqua" w:hAnsi="Book Antiqua"/>
                <w:b/>
              </w:rPr>
              <w:t>t</w:t>
            </w:r>
            <w:r>
              <w:rPr>
                <w:rFonts w:ascii="Book Antiqua" w:hAnsi="Book Antiqua"/>
                <w:b/>
              </w:rPr>
              <w:t xml:space="preserve">nis genommen mit Bescheid vom (Datum, </w:t>
            </w:r>
            <w:r w:rsidR="00FA71B4">
              <w:rPr>
                <w:rFonts w:ascii="Book Antiqua" w:hAnsi="Book Antiqua"/>
                <w:b/>
              </w:rPr>
              <w:t>AZ</w:t>
            </w:r>
            <w:r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4E3C" w:rsidRDefault="00EB4E3C">
            <w:pPr>
              <w:spacing w:before="120" w:after="120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"/>
          </w:p>
          <w:p w:rsidR="00F9541F" w:rsidRDefault="00F9541F" w:rsidP="00FA71B4">
            <w:pPr>
              <w:spacing w:before="120" w:after="120"/>
              <w:rPr>
                <w:sz w:val="24"/>
              </w:rPr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"/>
            <w:r w:rsidR="00EB4E3C">
              <w:t xml:space="preserve">, </w:t>
            </w:r>
            <w:r w:rsidR="00FA71B4">
              <w:rPr>
                <w:i/>
              </w:rPr>
              <w:t xml:space="preserve">AZ 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bookmarkStart w:id="6" w:name="_GoBack"/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bookmarkEnd w:id="6"/>
            <w:r>
              <w:rPr>
                <w:highlight w:val="lightGray"/>
              </w:rPr>
              <w:fldChar w:fldCharType="end"/>
            </w:r>
            <w:bookmarkEnd w:id="5"/>
          </w:p>
        </w:tc>
      </w:tr>
      <w:tr w:rsidR="00F9541F"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20" w:color="FFFF00" w:fill="auto"/>
          </w:tcPr>
          <w:p w:rsidR="00F9541F" w:rsidRDefault="00F9541F">
            <w:pPr>
              <w:tabs>
                <w:tab w:val="left" w:pos="426"/>
              </w:tabs>
              <w:spacing w:before="120" w:after="120"/>
              <w:rPr>
                <w:b/>
              </w:rPr>
            </w:pPr>
            <w:r>
              <w:rPr>
                <w:rFonts w:ascii="Book Antiqua" w:hAnsi="Book Antiqua"/>
                <w:b/>
              </w:rPr>
              <w:t>Baubeginn am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541F" w:rsidRDefault="00F9541F">
            <w:pPr>
              <w:spacing w:before="120" w:after="120"/>
              <w:rPr>
                <w:sz w:val="24"/>
              </w:rPr>
            </w:pPr>
            <w:r>
              <w:rPr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"/>
          </w:p>
        </w:tc>
      </w:tr>
      <w:tr w:rsidR="00F9541F"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20" w:color="FFFF00" w:fill="auto"/>
          </w:tcPr>
          <w:p w:rsidR="00F9541F" w:rsidRDefault="00F9541F">
            <w:pPr>
              <w:tabs>
                <w:tab w:val="left" w:pos="426"/>
              </w:tabs>
              <w:spacing w:before="120" w:after="12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Bezeichnung des Bauführers gem. § 11 Abs. 2 BauPolG (Name, Anschrift, Tel. Nr.)</w:t>
            </w:r>
          </w:p>
          <w:p w:rsidR="00F9541F" w:rsidRDefault="00F9541F">
            <w:pPr>
              <w:tabs>
                <w:tab w:val="left" w:pos="426"/>
              </w:tabs>
              <w:spacing w:before="120" w:after="120"/>
              <w:rPr>
                <w:b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541F" w:rsidRDefault="00F9541F">
            <w:pPr>
              <w:spacing w:before="120" w:after="120"/>
              <w:rPr>
                <w:sz w:val="24"/>
              </w:rPr>
            </w:pPr>
            <w:r>
              <w:rPr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"/>
          </w:p>
        </w:tc>
      </w:tr>
      <w:tr w:rsidR="00F9541F"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20" w:color="FFFF00" w:fill="auto"/>
          </w:tcPr>
          <w:p w:rsidR="00F9541F" w:rsidRDefault="00F9541F">
            <w:pPr>
              <w:tabs>
                <w:tab w:val="left" w:pos="426"/>
              </w:tabs>
              <w:spacing w:before="120" w:after="12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Bezeichnung des Bauausführenden gem. § 11 Abs. 1 BauPolG (Name, Anschrift, Tel. Nr.)</w:t>
            </w:r>
          </w:p>
          <w:p w:rsidR="00F9541F" w:rsidRDefault="00F9541F">
            <w:pPr>
              <w:tabs>
                <w:tab w:val="left" w:pos="426"/>
              </w:tabs>
              <w:spacing w:before="120" w:after="120"/>
              <w:rPr>
                <w:b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541F" w:rsidRDefault="00F9541F">
            <w:pPr>
              <w:spacing w:before="120" w:after="120"/>
              <w:rPr>
                <w:sz w:val="24"/>
              </w:rPr>
            </w:pPr>
            <w:r>
              <w:rPr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"/>
          </w:p>
        </w:tc>
      </w:tr>
      <w:tr w:rsidR="00F954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541F" w:rsidRDefault="00F9541F">
            <w:pPr>
              <w:rPr>
                <w:rFonts w:ascii="Book Antiqua" w:hAnsi="Book Antiqua"/>
                <w:b/>
              </w:rPr>
            </w:pPr>
          </w:p>
          <w:p w:rsidR="002A5FEB" w:rsidRDefault="002A5FEB" w:rsidP="002A5FEB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Der Bauführer bestätigt, über die nach gewerberechtlichen oder sonstigen Rechtsvorschriften erforde</w:t>
            </w:r>
            <w:r>
              <w:rPr>
                <w:rFonts w:ascii="Book Antiqua" w:hAnsi="Book Antiqua"/>
                <w:b/>
              </w:rPr>
              <w:t>r</w:t>
            </w:r>
            <w:r>
              <w:rPr>
                <w:rFonts w:ascii="Book Antiqua" w:hAnsi="Book Antiqua"/>
                <w:b/>
              </w:rPr>
              <w:t>lichen Befugnisse zu verfügen und für die Einhaltung der Bewilligung einschließlich der Pläne und technischen Beschreibung und der maßgeblichen Bauvorschriften zu sorgen.</w:t>
            </w:r>
          </w:p>
          <w:p w:rsidR="00EB4E3C" w:rsidRDefault="00FA71B4" w:rsidP="00EB4E3C">
            <w:pPr>
              <w:rPr>
                <w:rFonts w:ascii="Book Antiqua" w:hAnsi="Book Antiqua"/>
                <w:b/>
              </w:rPr>
            </w:pPr>
            <w:r w:rsidRPr="00FA71B4">
              <w:rPr>
                <w:rFonts w:ascii="Book Antiqua" w:hAnsi="Book Antiqua"/>
                <w:b/>
                <w:i/>
              </w:rPr>
              <w:t>Bei An- und Aufbauten: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EB4E3C">
              <w:rPr>
                <w:rFonts w:ascii="Book Antiqua" w:hAnsi="Book Antiqua"/>
                <w:b/>
              </w:rPr>
              <w:t xml:space="preserve">Die Unbedenklichkeit des </w:t>
            </w:r>
            <w:r w:rsidR="00AB0DBE">
              <w:rPr>
                <w:rFonts w:ascii="Book Antiqua" w:hAnsi="Book Antiqua"/>
                <w:b/>
              </w:rPr>
              <w:t xml:space="preserve">An- oder </w:t>
            </w:r>
            <w:r w:rsidR="00EB4E3C">
              <w:rPr>
                <w:rFonts w:ascii="Book Antiqua" w:hAnsi="Book Antiqua"/>
                <w:b/>
              </w:rPr>
              <w:t xml:space="preserve">Aufbaus </w:t>
            </w:r>
            <w:r>
              <w:rPr>
                <w:rFonts w:ascii="Book Antiqua" w:hAnsi="Book Antiqua"/>
                <w:b/>
              </w:rPr>
              <w:t xml:space="preserve">und statische Tragfähigkeit des Altbestandes </w:t>
            </w:r>
            <w:r w:rsidR="00EB4E3C">
              <w:rPr>
                <w:rFonts w:ascii="Book Antiqua" w:hAnsi="Book Antiqua"/>
                <w:b/>
              </w:rPr>
              <w:t>wird bestätigt</w:t>
            </w:r>
            <w:r w:rsidR="00AB0DBE">
              <w:rPr>
                <w:rFonts w:ascii="Book Antiqua" w:hAnsi="Book Antiqua"/>
                <w:b/>
              </w:rPr>
              <w:t>.</w:t>
            </w:r>
          </w:p>
          <w:p w:rsidR="00FA71B4" w:rsidRDefault="00FA71B4" w:rsidP="00EB4E3C">
            <w:pPr>
              <w:rPr>
                <w:rFonts w:ascii="Book Antiqua" w:hAnsi="Book Antiqua"/>
              </w:rPr>
            </w:pPr>
          </w:p>
          <w:p w:rsidR="00EB4E3C" w:rsidRDefault="00EB4E3C" w:rsidP="00EB4E3C">
            <w:pPr>
              <w:tabs>
                <w:tab w:val="right" w:pos="1490"/>
                <w:tab w:val="left" w:pos="1916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  <w:p w:rsidR="00EB4E3C" w:rsidRDefault="00EB4E3C" w:rsidP="00EB4E3C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..............................., .......................           .....................................................................</w:t>
            </w:r>
          </w:p>
          <w:p w:rsidR="00EB4E3C" w:rsidRPr="00EB4E3C" w:rsidRDefault="00EB4E3C">
            <w:pPr>
              <w:rPr>
                <w:rFonts w:ascii="Book Antiqua" w:hAnsi="Book Antiqua"/>
              </w:rPr>
            </w:pPr>
            <w:r w:rsidRPr="00EB4E3C">
              <w:rPr>
                <w:rFonts w:ascii="Book Antiqua" w:hAnsi="Book Antiqua"/>
              </w:rPr>
              <w:tab/>
              <w:t>Ort, Datum</w:t>
            </w:r>
            <w:r w:rsidRPr="00EB4E3C">
              <w:rPr>
                <w:rFonts w:ascii="Book Antiqua" w:hAnsi="Book Antiqua"/>
              </w:rPr>
              <w:tab/>
              <w:t xml:space="preserve">                                </w:t>
            </w:r>
            <w:r w:rsidR="002A5FEB">
              <w:rPr>
                <w:rFonts w:ascii="Book Antiqua" w:hAnsi="Book Antiqua"/>
              </w:rPr>
              <w:t xml:space="preserve">Stampligie und </w:t>
            </w:r>
            <w:r w:rsidRPr="00EB4E3C">
              <w:rPr>
                <w:rFonts w:ascii="Book Antiqua" w:hAnsi="Book Antiqua"/>
              </w:rPr>
              <w:t>Unterschrift des Bauführers</w:t>
            </w:r>
          </w:p>
          <w:p w:rsidR="00EB4E3C" w:rsidRPr="00EB4E3C" w:rsidRDefault="00EB4E3C">
            <w:pPr>
              <w:rPr>
                <w:rFonts w:ascii="Book Antiqua" w:hAnsi="Book Antiqua"/>
                <w:b/>
              </w:rPr>
            </w:pPr>
          </w:p>
          <w:p w:rsidR="00F9541F" w:rsidRDefault="00F9541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Der Beginn der Ausführung der baulichen Maßnahme wird angezeigt.</w:t>
            </w:r>
          </w:p>
          <w:p w:rsidR="00FA71B4" w:rsidRDefault="00FA71B4">
            <w:pPr>
              <w:rPr>
                <w:rFonts w:ascii="Book Antiqua" w:hAnsi="Book Antiqua"/>
              </w:rPr>
            </w:pPr>
          </w:p>
          <w:p w:rsidR="00F9541F" w:rsidRDefault="00F9541F">
            <w:pPr>
              <w:tabs>
                <w:tab w:val="right" w:pos="1490"/>
                <w:tab w:val="left" w:pos="1916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0"/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1"/>
          </w:p>
          <w:p w:rsidR="00F9541F" w:rsidRDefault="00F9541F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..............................., .......................           .....................................................................</w:t>
            </w:r>
          </w:p>
          <w:p w:rsidR="00F9541F" w:rsidRDefault="00F9541F" w:rsidP="00FA71B4">
            <w:pPr>
              <w:pStyle w:val="Kopfzeile"/>
              <w:tabs>
                <w:tab w:val="clear" w:pos="4536"/>
                <w:tab w:val="clear" w:pos="9072"/>
                <w:tab w:val="decimal" w:pos="1701"/>
                <w:tab w:val="center" w:pos="5670"/>
              </w:tabs>
              <w:spacing w:after="120"/>
              <w:rPr>
                <w:b/>
                <w:sz w:val="20"/>
              </w:rPr>
            </w:pPr>
            <w:r>
              <w:tab/>
            </w:r>
            <w:r w:rsidR="00FA71B4">
              <w:t>O</w:t>
            </w:r>
            <w:r>
              <w:rPr>
                <w:sz w:val="20"/>
              </w:rPr>
              <w:t>rt, Datum</w:t>
            </w:r>
            <w:r>
              <w:rPr>
                <w:sz w:val="20"/>
              </w:rPr>
              <w:tab/>
              <w:t xml:space="preserve">Unterschrift des Bauherrn </w:t>
            </w:r>
          </w:p>
        </w:tc>
      </w:tr>
    </w:tbl>
    <w:p w:rsidR="00F9541F" w:rsidRDefault="00F9541F" w:rsidP="00FA71B4">
      <w:pPr>
        <w:tabs>
          <w:tab w:val="left" w:pos="2273"/>
        </w:tabs>
      </w:pPr>
    </w:p>
    <w:sectPr w:rsidR="00F9541F">
      <w:headerReference w:type="default" r:id="rId8"/>
      <w:type w:val="nextColumn"/>
      <w:pgSz w:w="11906" w:h="16838"/>
      <w:pgMar w:top="992" w:right="1134" w:bottom="1134" w:left="1701" w:header="720" w:footer="85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B4" w:rsidRDefault="00FA71B4">
      <w:r>
        <w:separator/>
      </w:r>
    </w:p>
  </w:endnote>
  <w:endnote w:type="continuationSeparator" w:id="0">
    <w:p w:rsidR="00FA71B4" w:rsidRDefault="00FA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B4" w:rsidRDefault="00FA71B4">
      <w:r>
        <w:separator/>
      </w:r>
    </w:p>
  </w:footnote>
  <w:footnote w:type="continuationSeparator" w:id="0">
    <w:p w:rsidR="00FA71B4" w:rsidRDefault="00FA7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1F" w:rsidRDefault="00F9541F">
    <w:pPr>
      <w:pStyle w:val="Kopfzeile"/>
    </w:pP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A71B4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A5D"/>
    <w:multiLevelType w:val="singleLevel"/>
    <w:tmpl w:val="9EBE58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">
    <w:nsid w:val="4B3F67F0"/>
    <w:multiLevelType w:val="singleLevel"/>
    <w:tmpl w:val="55F63C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B4"/>
    <w:rsid w:val="00246EC6"/>
    <w:rsid w:val="002A5FEB"/>
    <w:rsid w:val="003F24C2"/>
    <w:rsid w:val="004357B3"/>
    <w:rsid w:val="004748D2"/>
    <w:rsid w:val="00715087"/>
    <w:rsid w:val="007A5834"/>
    <w:rsid w:val="00A37115"/>
    <w:rsid w:val="00AB0DBE"/>
    <w:rsid w:val="00EB4E3C"/>
    <w:rsid w:val="00F9541F"/>
    <w:rsid w:val="00FA71B4"/>
    <w:rsid w:val="00FB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120"/>
      <w:outlineLvl w:val="0"/>
    </w:pPr>
    <w:rPr>
      <w:rFonts w:ascii="Book Antiqua" w:hAnsi="Book Antiqu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Book Antiqua" w:hAnsi="Book Antiqua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Book Antiqua" w:hAnsi="Book Antiqua"/>
      <w:sz w:val="22"/>
    </w:rPr>
  </w:style>
  <w:style w:type="character" w:styleId="Seitenzahl">
    <w:name w:val="page number"/>
    <w:basedOn w:val="Absatz-Standardschriftart"/>
    <w:rPr>
      <w:rFonts w:ascii="Syntax" w:hAnsi="Syntax"/>
      <w:i/>
      <w:sz w:val="24"/>
    </w:rPr>
  </w:style>
  <w:style w:type="paragraph" w:styleId="Textkrper">
    <w:name w:val="Body Text"/>
    <w:basedOn w:val="Standard"/>
    <w:pPr>
      <w:spacing w:before="120"/>
    </w:pPr>
    <w:rPr>
      <w:rFonts w:ascii="Book Antiqua" w:hAnsi="Book Antiqua"/>
      <w:b/>
    </w:rPr>
  </w:style>
  <w:style w:type="paragraph" w:customStyle="1" w:styleId="Text">
    <w:name w:val="Text"/>
    <w:basedOn w:val="Standard"/>
    <w:pPr>
      <w:spacing w:line="320" w:lineRule="atLeast"/>
    </w:pPr>
    <w:rPr>
      <w:rFonts w:ascii="Book Antiqua" w:hAnsi="Book Antiqua"/>
      <w:sz w:val="22"/>
    </w:rPr>
  </w:style>
  <w:style w:type="paragraph" w:styleId="Sprechblasentext">
    <w:name w:val="Balloon Text"/>
    <w:basedOn w:val="Standard"/>
    <w:semiHidden/>
    <w:rsid w:val="00246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120"/>
      <w:outlineLvl w:val="0"/>
    </w:pPr>
    <w:rPr>
      <w:rFonts w:ascii="Book Antiqua" w:hAnsi="Book Antiqu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Book Antiqua" w:hAnsi="Book Antiqua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Book Antiqua" w:hAnsi="Book Antiqua"/>
      <w:sz w:val="22"/>
    </w:rPr>
  </w:style>
  <w:style w:type="character" w:styleId="Seitenzahl">
    <w:name w:val="page number"/>
    <w:basedOn w:val="Absatz-Standardschriftart"/>
    <w:rPr>
      <w:rFonts w:ascii="Syntax" w:hAnsi="Syntax"/>
      <w:i/>
      <w:sz w:val="24"/>
    </w:rPr>
  </w:style>
  <w:style w:type="paragraph" w:styleId="Textkrper">
    <w:name w:val="Body Text"/>
    <w:basedOn w:val="Standard"/>
    <w:pPr>
      <w:spacing w:before="120"/>
    </w:pPr>
    <w:rPr>
      <w:rFonts w:ascii="Book Antiqua" w:hAnsi="Book Antiqua"/>
      <w:b/>
    </w:rPr>
  </w:style>
  <w:style w:type="paragraph" w:customStyle="1" w:styleId="Text">
    <w:name w:val="Text"/>
    <w:basedOn w:val="Standard"/>
    <w:pPr>
      <w:spacing w:line="320" w:lineRule="atLeast"/>
    </w:pPr>
    <w:rPr>
      <w:rFonts w:ascii="Book Antiqua" w:hAnsi="Book Antiqua"/>
      <w:sz w:val="22"/>
    </w:rPr>
  </w:style>
  <w:style w:type="paragraph" w:styleId="Sprechblasentext">
    <w:name w:val="Balloon Text"/>
    <w:basedOn w:val="Standard"/>
    <w:semiHidden/>
    <w:rsid w:val="00246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Baubeginnsanzeige für An- und Aufbauten 2013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Salzburg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</dc:creator>
  <cp:lastModifiedBy>Jung</cp:lastModifiedBy>
  <cp:revision>1</cp:revision>
  <cp:lastPrinted>2013-07-04T06:50:00Z</cp:lastPrinted>
  <dcterms:created xsi:type="dcterms:W3CDTF">2013-07-04T06:56:00Z</dcterms:created>
  <dcterms:modified xsi:type="dcterms:W3CDTF">2013-07-04T07:07:00Z</dcterms:modified>
</cp:coreProperties>
</file>